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0712" w:rsidRPr="00B83938" w:rsidRDefault="009F0712" w:rsidP="009F0712">
      <w:pPr>
        <w:autoSpaceDE w:val="0"/>
        <w:autoSpaceDN w:val="0"/>
        <w:adjustRightInd w:val="0"/>
        <w:spacing w:after="0" w:line="240" w:lineRule="auto"/>
        <w:rPr>
          <w:rFonts w:ascii="Times New Roman" w:hAnsi="Times New Roman" w:cs="Times New Roman"/>
          <w:sz w:val="23"/>
          <w:szCs w:val="23"/>
        </w:rPr>
      </w:pPr>
      <w:r w:rsidRPr="00B83938">
        <w:rPr>
          <w:rFonts w:ascii="Times New Roman" w:hAnsi="Times New Roman" w:cs="Times New Roman"/>
          <w:b/>
          <w:bCs/>
          <w:sz w:val="23"/>
          <w:szCs w:val="23"/>
        </w:rPr>
        <w:t xml:space="preserve">ÖZET </w:t>
      </w:r>
    </w:p>
    <w:p w:rsidR="009F0712" w:rsidRPr="00B83938" w:rsidRDefault="009F0712" w:rsidP="009F0712">
      <w:pPr>
        <w:autoSpaceDE w:val="0"/>
        <w:autoSpaceDN w:val="0"/>
        <w:adjustRightInd w:val="0"/>
        <w:spacing w:after="0" w:line="240" w:lineRule="auto"/>
        <w:jc w:val="both"/>
        <w:rPr>
          <w:rFonts w:ascii="Times New Roman" w:hAnsi="Times New Roman" w:cs="Times New Roman"/>
          <w:sz w:val="23"/>
          <w:szCs w:val="23"/>
        </w:rPr>
      </w:pPr>
      <w:r w:rsidRPr="00B83938">
        <w:rPr>
          <w:rFonts w:ascii="Times New Roman" w:hAnsi="Times New Roman" w:cs="Times New Roman"/>
          <w:sz w:val="23"/>
          <w:szCs w:val="23"/>
        </w:rPr>
        <w:t xml:space="preserve">Bu araştırmanın ana amacı öğretmenlerin örgütsel bağlılık ve iş doyumları ile mesleki performansları arasındaki ilişkileri ortaya koymaktır. </w:t>
      </w:r>
    </w:p>
    <w:p w:rsidR="009F0712" w:rsidRPr="00B83938" w:rsidRDefault="009F0712" w:rsidP="009F0712">
      <w:pPr>
        <w:autoSpaceDE w:val="0"/>
        <w:autoSpaceDN w:val="0"/>
        <w:adjustRightInd w:val="0"/>
        <w:spacing w:after="0" w:line="240" w:lineRule="auto"/>
        <w:jc w:val="both"/>
        <w:rPr>
          <w:rFonts w:ascii="Times New Roman" w:hAnsi="Times New Roman" w:cs="Times New Roman"/>
          <w:sz w:val="23"/>
          <w:szCs w:val="23"/>
        </w:rPr>
      </w:pPr>
      <w:r w:rsidRPr="00B83938">
        <w:rPr>
          <w:rFonts w:ascii="Times New Roman" w:hAnsi="Times New Roman" w:cs="Times New Roman"/>
          <w:sz w:val="23"/>
          <w:szCs w:val="23"/>
        </w:rPr>
        <w:t xml:space="preserve">Araştırmanın evrenini, İstanbul’un Sultanbeyli ilçesindeki ilkokul, Ortaokul ve lisede görev yapan öğretmenler oluşturmuştur. Araştırma oranlı küme örnekleme yoluyla tesadüfî olarak seçilen toplam 389 öğretmen ile yürütülmüştür. Öğretmenlerin 214'ü bayan 175’i erkektir. Araştırmada Örgütsel Bağlılık Ölçeği, İş Doyum </w:t>
      </w:r>
      <w:proofErr w:type="gramStart"/>
      <w:r w:rsidRPr="00B83938">
        <w:rPr>
          <w:rFonts w:ascii="Times New Roman" w:hAnsi="Times New Roman" w:cs="Times New Roman"/>
          <w:sz w:val="23"/>
          <w:szCs w:val="23"/>
        </w:rPr>
        <w:t>Ölçeği,</w:t>
      </w:r>
      <w:proofErr w:type="gramEnd"/>
      <w:r w:rsidRPr="00B83938">
        <w:rPr>
          <w:rFonts w:ascii="Times New Roman" w:hAnsi="Times New Roman" w:cs="Times New Roman"/>
          <w:sz w:val="23"/>
          <w:szCs w:val="23"/>
        </w:rPr>
        <w:t xml:space="preserve"> ve Performans Ölçeği kullanılmıştır. Araştırmada iki değişken ortalamaları arasındaki ilişkiler için t testi, ikiden fazla değişken ortalamaları arasındaki farkın anlamlılığı için tek yönlü </w:t>
      </w:r>
      <w:proofErr w:type="spellStart"/>
      <w:r w:rsidRPr="00B83938">
        <w:rPr>
          <w:rFonts w:ascii="Times New Roman" w:hAnsi="Times New Roman" w:cs="Times New Roman"/>
          <w:sz w:val="23"/>
          <w:szCs w:val="23"/>
        </w:rPr>
        <w:t>varyans</w:t>
      </w:r>
      <w:proofErr w:type="spellEnd"/>
      <w:r w:rsidRPr="00B83938">
        <w:rPr>
          <w:rFonts w:ascii="Times New Roman" w:hAnsi="Times New Roman" w:cs="Times New Roman"/>
          <w:sz w:val="23"/>
          <w:szCs w:val="23"/>
        </w:rPr>
        <w:t xml:space="preserve"> analizi, iş doyumu ve mesleki performansın örgütsel bağlılığı </w:t>
      </w:r>
      <w:proofErr w:type="spellStart"/>
      <w:r w:rsidRPr="00B83938">
        <w:rPr>
          <w:rFonts w:ascii="Times New Roman" w:hAnsi="Times New Roman" w:cs="Times New Roman"/>
          <w:sz w:val="23"/>
          <w:szCs w:val="23"/>
        </w:rPr>
        <w:t>yordamadaki</w:t>
      </w:r>
      <w:proofErr w:type="spellEnd"/>
      <w:r w:rsidRPr="00B83938">
        <w:rPr>
          <w:rFonts w:ascii="Times New Roman" w:hAnsi="Times New Roman" w:cs="Times New Roman"/>
          <w:sz w:val="23"/>
          <w:szCs w:val="23"/>
        </w:rPr>
        <w:t xml:space="preserve"> önem sırasını belirlemek için de regresyon analizi yapılmıştır. </w:t>
      </w:r>
    </w:p>
    <w:p w:rsidR="009F0712" w:rsidRPr="00B83938" w:rsidRDefault="009F0712" w:rsidP="009F0712">
      <w:pPr>
        <w:autoSpaceDE w:val="0"/>
        <w:autoSpaceDN w:val="0"/>
        <w:adjustRightInd w:val="0"/>
        <w:spacing w:after="0" w:line="240" w:lineRule="auto"/>
        <w:jc w:val="both"/>
        <w:rPr>
          <w:rFonts w:ascii="Times New Roman" w:hAnsi="Times New Roman" w:cs="Times New Roman"/>
          <w:sz w:val="23"/>
          <w:szCs w:val="23"/>
        </w:rPr>
      </w:pPr>
      <w:r w:rsidRPr="00B83938">
        <w:rPr>
          <w:rFonts w:ascii="Times New Roman" w:hAnsi="Times New Roman" w:cs="Times New Roman"/>
          <w:sz w:val="23"/>
          <w:szCs w:val="23"/>
        </w:rPr>
        <w:t xml:space="preserve">Araştırma sonuçlarına göre; örgütsel bağlılığı en iyi </w:t>
      </w:r>
      <w:proofErr w:type="spellStart"/>
      <w:r w:rsidRPr="00B83938">
        <w:rPr>
          <w:rFonts w:ascii="Times New Roman" w:hAnsi="Times New Roman" w:cs="Times New Roman"/>
          <w:sz w:val="23"/>
          <w:szCs w:val="23"/>
        </w:rPr>
        <w:t>yordayan</w:t>
      </w:r>
      <w:proofErr w:type="spellEnd"/>
      <w:r w:rsidRPr="00B83938">
        <w:rPr>
          <w:rFonts w:ascii="Times New Roman" w:hAnsi="Times New Roman" w:cs="Times New Roman"/>
          <w:sz w:val="23"/>
          <w:szCs w:val="23"/>
        </w:rPr>
        <w:t xml:space="preserve"> da iş doyumudur, eşi çalışmayan öğretmenlerin örgütsel bağlılık puan ortalaması daha yüksek çıkmıştır. Evi okula yakın olan öğretmenlerin, </w:t>
      </w:r>
      <w:proofErr w:type="gramStart"/>
      <w:r w:rsidRPr="00B83938">
        <w:rPr>
          <w:rFonts w:ascii="Times New Roman" w:hAnsi="Times New Roman" w:cs="Times New Roman"/>
          <w:sz w:val="23"/>
          <w:szCs w:val="23"/>
        </w:rPr>
        <w:t>branş</w:t>
      </w:r>
      <w:proofErr w:type="gramEnd"/>
      <w:r w:rsidRPr="00B83938">
        <w:rPr>
          <w:rFonts w:ascii="Times New Roman" w:hAnsi="Times New Roman" w:cs="Times New Roman"/>
          <w:sz w:val="23"/>
          <w:szCs w:val="23"/>
        </w:rPr>
        <w:t xml:space="preserve"> öğretmenlerinin iş doyumları daha yüksektir. Mesleğini İsteyerek seçen öğretmenlerin örgütsel bağlılıkları ve performansları daha yüksektir. Öğretmen sayısı yeterli olan okullardaki öğretmenlerin örgütsel bağlılıkları, İş doyumu, performansı, daha yüksektir. Okullardaki araç gereç yeterli diyen öğretmenlerin örgütsel bağlılıkları ve İş Doyumu daha yüksektir. Sınıfı kalabalık olmayan öğretmenlerin Örgütsel Bağlılıkları daha yüksektir. </w:t>
      </w:r>
    </w:p>
    <w:p w:rsidR="009F0712" w:rsidRPr="00B83938" w:rsidRDefault="009F0712" w:rsidP="009F0712">
      <w:pPr>
        <w:autoSpaceDE w:val="0"/>
        <w:autoSpaceDN w:val="0"/>
        <w:adjustRightInd w:val="0"/>
        <w:spacing w:after="0" w:line="240" w:lineRule="auto"/>
        <w:jc w:val="both"/>
        <w:rPr>
          <w:rFonts w:ascii="Times New Roman" w:hAnsi="Times New Roman" w:cs="Times New Roman"/>
          <w:sz w:val="23"/>
          <w:szCs w:val="23"/>
        </w:rPr>
      </w:pPr>
      <w:proofErr w:type="gramStart"/>
      <w:r w:rsidRPr="00B83938">
        <w:rPr>
          <w:rFonts w:ascii="Times New Roman" w:hAnsi="Times New Roman" w:cs="Times New Roman"/>
          <w:sz w:val="23"/>
          <w:szCs w:val="23"/>
        </w:rPr>
        <w:t>Bekar</w:t>
      </w:r>
      <w:proofErr w:type="gramEnd"/>
      <w:r w:rsidRPr="00B83938">
        <w:rPr>
          <w:rFonts w:ascii="Times New Roman" w:hAnsi="Times New Roman" w:cs="Times New Roman"/>
          <w:sz w:val="23"/>
          <w:szCs w:val="23"/>
        </w:rPr>
        <w:t xml:space="preserve"> öğretmenlerin İş Doyumları, en düşüktür. Evli öğretmenlerin iş doyumu, </w:t>
      </w:r>
      <w:proofErr w:type="gramStart"/>
      <w:r w:rsidRPr="00B83938">
        <w:rPr>
          <w:rFonts w:ascii="Times New Roman" w:hAnsi="Times New Roman" w:cs="Times New Roman"/>
          <w:sz w:val="23"/>
          <w:szCs w:val="23"/>
        </w:rPr>
        <w:t>bekar</w:t>
      </w:r>
      <w:proofErr w:type="gramEnd"/>
      <w:r w:rsidRPr="00B83938">
        <w:rPr>
          <w:rFonts w:ascii="Times New Roman" w:hAnsi="Times New Roman" w:cs="Times New Roman"/>
          <w:sz w:val="23"/>
          <w:szCs w:val="23"/>
        </w:rPr>
        <w:t xml:space="preserve"> öğretmenlerden yüksektir. Analiz sonuçlarına göre evli öğretmenlerin Mesleki Performansı, en düşüktür. </w:t>
      </w:r>
      <w:proofErr w:type="gramStart"/>
      <w:r w:rsidRPr="00B83938">
        <w:rPr>
          <w:rFonts w:ascii="Times New Roman" w:hAnsi="Times New Roman" w:cs="Times New Roman"/>
          <w:sz w:val="23"/>
          <w:szCs w:val="23"/>
        </w:rPr>
        <w:t>Bekar</w:t>
      </w:r>
      <w:proofErr w:type="gramEnd"/>
      <w:r w:rsidRPr="00B83938">
        <w:rPr>
          <w:rFonts w:ascii="Times New Roman" w:hAnsi="Times New Roman" w:cs="Times New Roman"/>
          <w:sz w:val="23"/>
          <w:szCs w:val="23"/>
        </w:rPr>
        <w:t xml:space="preserve"> öğretmenlerin mesleki performansları evli öğretmenlerden yüksektir. Eşinden ayrılmış öğretmenlerin mesleki performansları hepsinden yüksektir. Eğitim durumu arttıkça Mesleki Performans düşmüştür. Branş öğretmenlerinin Mesleki Performansı Okul öncesi öğretmenlerinden düşüktür. Sınıf öğretmenlerinin Mesleki Performansı da Okul öncesi öğretmenlerinden yüksektir. Analiz sonuçlarına göre öğretmenlerin sahip oldukları </w:t>
      </w:r>
      <w:proofErr w:type="gramStart"/>
      <w:r w:rsidRPr="00B83938">
        <w:rPr>
          <w:rFonts w:ascii="Times New Roman" w:hAnsi="Times New Roman" w:cs="Times New Roman"/>
          <w:sz w:val="23"/>
          <w:szCs w:val="23"/>
        </w:rPr>
        <w:t>branş</w:t>
      </w:r>
      <w:proofErr w:type="gramEnd"/>
      <w:r w:rsidRPr="00B83938">
        <w:rPr>
          <w:rFonts w:ascii="Times New Roman" w:hAnsi="Times New Roman" w:cs="Times New Roman"/>
          <w:sz w:val="23"/>
          <w:szCs w:val="23"/>
        </w:rPr>
        <w:t xml:space="preserve"> ile Mesleki Performansları arasında anlamlı ilişkiler bulunmuştur. </w:t>
      </w:r>
    </w:p>
    <w:p w:rsidR="009F0712" w:rsidRDefault="009F0712" w:rsidP="009F0712">
      <w:pPr>
        <w:autoSpaceDE w:val="0"/>
        <w:autoSpaceDN w:val="0"/>
        <w:adjustRightInd w:val="0"/>
        <w:spacing w:after="0" w:line="240" w:lineRule="auto"/>
        <w:jc w:val="both"/>
        <w:rPr>
          <w:rFonts w:ascii="Times New Roman" w:hAnsi="Times New Roman" w:cs="Times New Roman"/>
          <w:sz w:val="23"/>
          <w:szCs w:val="23"/>
        </w:rPr>
      </w:pPr>
      <w:r w:rsidRPr="00B83938">
        <w:rPr>
          <w:rFonts w:ascii="Times New Roman" w:hAnsi="Times New Roman" w:cs="Times New Roman"/>
          <w:sz w:val="23"/>
          <w:szCs w:val="23"/>
        </w:rPr>
        <w:t>Sonuç olarak öğretmenlerin mesleki performanslarının artırılması için örgütsel bağlılık ve iş doyumlarını artırıcı düzen</w:t>
      </w:r>
      <w:r>
        <w:rPr>
          <w:rFonts w:ascii="Times New Roman" w:hAnsi="Times New Roman" w:cs="Times New Roman"/>
          <w:sz w:val="23"/>
          <w:szCs w:val="23"/>
        </w:rPr>
        <w:t>lemelere ihtiyaç duyulmaktadır.</w:t>
      </w:r>
    </w:p>
    <w:p w:rsidR="009F0712" w:rsidRPr="00B83938" w:rsidRDefault="009F0712" w:rsidP="009F0712">
      <w:pPr>
        <w:autoSpaceDE w:val="0"/>
        <w:autoSpaceDN w:val="0"/>
        <w:adjustRightInd w:val="0"/>
        <w:spacing w:after="0" w:line="240" w:lineRule="auto"/>
        <w:jc w:val="both"/>
        <w:rPr>
          <w:rFonts w:ascii="Times New Roman" w:hAnsi="Times New Roman" w:cs="Times New Roman"/>
          <w:sz w:val="23"/>
          <w:szCs w:val="23"/>
        </w:rPr>
      </w:pPr>
    </w:p>
    <w:p w:rsidR="00C279D2" w:rsidRPr="00F928F1" w:rsidRDefault="009F0712" w:rsidP="009F0712">
      <w:pPr>
        <w:jc w:val="both"/>
      </w:pPr>
      <w:r w:rsidRPr="00B83938">
        <w:rPr>
          <w:rFonts w:ascii="Times New Roman" w:hAnsi="Times New Roman" w:cs="Times New Roman"/>
          <w:b/>
          <w:bCs/>
          <w:sz w:val="23"/>
          <w:szCs w:val="23"/>
        </w:rPr>
        <w:t xml:space="preserve">Anahtar </w:t>
      </w:r>
      <w:proofErr w:type="gramStart"/>
      <w:r w:rsidRPr="00B83938">
        <w:rPr>
          <w:rFonts w:ascii="Times New Roman" w:hAnsi="Times New Roman" w:cs="Times New Roman"/>
          <w:b/>
          <w:bCs/>
          <w:sz w:val="23"/>
          <w:szCs w:val="23"/>
        </w:rPr>
        <w:t xml:space="preserve">sözcükler : </w:t>
      </w:r>
      <w:r w:rsidRPr="00B83938">
        <w:rPr>
          <w:rFonts w:ascii="Times New Roman" w:hAnsi="Times New Roman" w:cs="Times New Roman"/>
          <w:sz w:val="23"/>
          <w:szCs w:val="23"/>
        </w:rPr>
        <w:t>Örgütsel</w:t>
      </w:r>
      <w:proofErr w:type="gramEnd"/>
      <w:r w:rsidRPr="00B83938">
        <w:rPr>
          <w:rFonts w:ascii="Times New Roman" w:hAnsi="Times New Roman" w:cs="Times New Roman"/>
          <w:sz w:val="23"/>
          <w:szCs w:val="23"/>
        </w:rPr>
        <w:t xml:space="preserve"> bağlılık, iş doyumu, mesleki performans</w:t>
      </w:r>
      <w:bookmarkStart w:id="0" w:name="_GoBack"/>
      <w:bookmarkEnd w:id="0"/>
    </w:p>
    <w:sectPr w:rsidR="00C279D2" w:rsidRPr="00F928F1" w:rsidSect="00540FA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Times New Roman">
    <w:altName w:val="Times New Roman"/>
    <w:panose1 w:val="02020603050405020304"/>
    <w:charset w:val="A2"/>
    <w:family w:val="roman"/>
    <w:pitch w:val="variable"/>
    <w:sig w:usb0="E0002AFF" w:usb1="C0007841"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60A4"/>
    <w:rsid w:val="000C2404"/>
    <w:rsid w:val="003A7E5C"/>
    <w:rsid w:val="00540FAC"/>
    <w:rsid w:val="005E60A4"/>
    <w:rsid w:val="009F0712"/>
    <w:rsid w:val="00C279D2"/>
    <w:rsid w:val="00D32BD5"/>
    <w:rsid w:val="00D55CE6"/>
    <w:rsid w:val="00E772A9"/>
    <w:rsid w:val="00F928F1"/>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09DA21-7804-4C3D-92AA-2FDD13A1E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0712"/>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1</Pages>
  <Words>352</Words>
  <Characters>2010</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Istanbul Sabahattin zaim University</Company>
  <LinksUpToDate>false</LinksUpToDate>
  <CharactersWithSpaces>2358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Ahmet Var</dc:creator>
  <cp:keywords/>
  <dc:description/>
  <cp:lastModifiedBy>Ahmet Var</cp:lastModifiedBy>
  <cp:revision>9</cp:revision>
  <dcterms:created xsi:type="dcterms:W3CDTF">2014-09-23T07:52:00Z</dcterms:created>
  <dcterms:modified xsi:type="dcterms:W3CDTF">2014-09-23T10:18:00Z</dcterms:modified>
</cp:coreProperties>
</file>